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48" w:rsidRPr="00F16748" w:rsidRDefault="00F16748" w:rsidP="00F16748">
      <w:pPr>
        <w:pageBreakBefore/>
        <w:widowControl w:val="0"/>
        <w:shd w:val="clear" w:color="auto" w:fill="FFFFFF"/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1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F16748" w:rsidRPr="00F16748" w:rsidRDefault="00F16748" w:rsidP="00F16748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к Договору № ТЕК-8/___</w:t>
      </w:r>
    </w:p>
    <w:p w:rsidR="00F16748" w:rsidRPr="00F16748" w:rsidRDefault="00F16748" w:rsidP="00F16748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</w:t>
      </w:r>
      <w:proofErr w:type="gramStart"/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  домом</w:t>
      </w:r>
      <w:proofErr w:type="gramEnd"/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6748" w:rsidRPr="00F16748" w:rsidRDefault="00F16748" w:rsidP="00F16748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F1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»                   201__г.</w:t>
      </w:r>
    </w:p>
    <w:p w:rsidR="00F16748" w:rsidRPr="00F16748" w:rsidRDefault="00F16748" w:rsidP="00F16748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48" w:rsidRPr="00F16748" w:rsidRDefault="00F16748" w:rsidP="00F1674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48" w:rsidRPr="00F16748" w:rsidRDefault="00F16748" w:rsidP="00F1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</w:t>
      </w:r>
    </w:p>
    <w:p w:rsidR="00F16748" w:rsidRPr="00F16748" w:rsidRDefault="00F16748" w:rsidP="00F1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состояние общего имущества многоквартирного дома</w:t>
      </w:r>
    </w:p>
    <w:p w:rsidR="00F16748" w:rsidRPr="00F16748" w:rsidRDefault="00F16748" w:rsidP="00F1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адресу: Московская область, Ленинский район, сельское поселение </w:t>
      </w:r>
      <w:proofErr w:type="spellStart"/>
      <w:r w:rsidRPr="00F16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Володарское</w:t>
      </w:r>
      <w:proofErr w:type="spellEnd"/>
      <w:r w:rsidRPr="00F16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поселок Володарского, улица Текстильная, дом 8, корп.1. </w:t>
      </w:r>
    </w:p>
    <w:p w:rsidR="00F16748" w:rsidRPr="00F16748" w:rsidRDefault="00F16748" w:rsidP="00F1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5068"/>
        <w:gridCol w:w="66"/>
        <w:gridCol w:w="2393"/>
      </w:tblGrid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Наименование элемента</w:t>
            </w:r>
          </w:p>
          <w:p w:rsidR="00F16748" w:rsidRPr="00F16748" w:rsidRDefault="00F16748" w:rsidP="00BE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общего имущества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Параметры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Характеристика</w:t>
            </w:r>
          </w:p>
        </w:tc>
      </w:tr>
      <w:tr w:rsidR="00F16748" w:rsidRPr="00F16748" w:rsidTr="00BE422E">
        <w:tc>
          <w:tcPr>
            <w:tcW w:w="11109" w:type="dxa"/>
            <w:gridSpan w:val="4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smartTag w:uri="urn:schemas-microsoft-com:office:smarttags" w:element="place">
              <w:r w:rsidRPr="00F16748">
                <w:rPr>
                  <w:rFonts w:ascii="Times New Roman" w:eastAsia="Calibri" w:hAnsi="Times New Roman" w:cs="Times New Roman"/>
                  <w:lang w:val="en-US" w:eastAsia="ru-RU"/>
                </w:rPr>
                <w:t>I</w:t>
              </w:r>
              <w:r w:rsidRPr="00F16748">
                <w:rPr>
                  <w:rFonts w:ascii="Times New Roman" w:eastAsia="Calibri" w:hAnsi="Times New Roman" w:cs="Times New Roman"/>
                  <w:lang w:eastAsia="ru-RU"/>
                </w:rPr>
                <w:t>.</w:t>
              </w:r>
            </w:smartTag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Помещения общего пользования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Помещения общего пользования: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- тамбур - вестибюли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пола -  керамическая плитка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Площадь пола   –   670,9 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F167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Межквартирные лестничные площадки и холлы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Количество - 20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пола - керамическая плитка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Лестницы, пандус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Количество лестничных маршей – 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24  шт.</w:t>
            </w:r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F167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Подвал – 2;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Крыльцо – 2;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лестничных маршей - бетон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ограждения – металл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Пандус – 1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пандуса – металл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ограждения - металл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Лифтовые и иные шахты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Количество: 3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Лифтовые шахты – 2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Мусорные шахты -1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Технические подвалы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- 1 шт.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Площадь пола – 393,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0  м</w:t>
            </w:r>
            <w:proofErr w:type="gramEnd"/>
            <w:r w:rsidRPr="00F16748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Перечень инженерных коммуникаций, проходящих через подвал:</w:t>
            </w:r>
          </w:p>
          <w:p w:rsidR="00F16748" w:rsidRPr="00F16748" w:rsidRDefault="00F16748" w:rsidP="00BE42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1. ХВС</w:t>
            </w:r>
          </w:p>
          <w:p w:rsidR="00F16748" w:rsidRPr="00F16748" w:rsidRDefault="00F16748" w:rsidP="00BE42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2. ГВС</w:t>
            </w:r>
          </w:p>
          <w:p w:rsidR="00F16748" w:rsidRPr="00F16748" w:rsidRDefault="00F16748" w:rsidP="00BE42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3. отопление</w:t>
            </w:r>
          </w:p>
          <w:p w:rsidR="00F16748" w:rsidRPr="00F16748" w:rsidRDefault="00F16748" w:rsidP="00BE42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4.кабель - 0,4 Квт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Перечень установленного инженерного оборудования:</w:t>
            </w:r>
          </w:p>
          <w:p w:rsidR="00F16748" w:rsidRPr="00F16748" w:rsidRDefault="00F16748" w:rsidP="00BE422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ИТП </w:t>
            </w:r>
          </w:p>
          <w:p w:rsidR="00F16748" w:rsidRPr="00F16748" w:rsidRDefault="00F16748" w:rsidP="00BE422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водомерный узел 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Санитарное состояние – удовлетворительное.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Требования пожарной безопасности - соблюдены</w:t>
            </w:r>
          </w:p>
        </w:tc>
      </w:tr>
      <w:tr w:rsidR="00F16748" w:rsidRPr="00F16748" w:rsidTr="00BE422E">
        <w:tc>
          <w:tcPr>
            <w:tcW w:w="11109" w:type="dxa"/>
            <w:gridSpan w:val="4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F16748">
              <w:rPr>
                <w:rFonts w:ascii="Times New Roman" w:eastAsia="Calibri" w:hAnsi="Times New Roman" w:cs="Times New Roman"/>
                <w:lang w:eastAsia="ru-RU"/>
              </w:rPr>
              <w:t>. Ограждающие несущие и ненесущие конструкции многоквартирного дома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Фундаменты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Вид фундамента – железобетонный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rPr>
          <w:trHeight w:val="1953"/>
        </w:trPr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Стены, перегородки и потолки внутри помещений общего пользования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подъездов –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1  шт.</w:t>
            </w:r>
            <w:proofErr w:type="gramEnd"/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Материал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стен  –</w:t>
            </w:r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 железобетон 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перегородки - сборные железобетонные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отделки стен – покраска.</w:t>
            </w: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Наружные стены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Материал – кирпич,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пеноблоки</w:t>
            </w:r>
            <w:proofErr w:type="spellEnd"/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Перекрытия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Кол-во жилых этажей- 10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- железобетон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Крыши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1 шт.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Вид кровли – плоская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Материал кровли –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техноэласт</w:t>
            </w:r>
            <w:proofErr w:type="spellEnd"/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Двери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дверей – 87 шт.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rPr>
          <w:trHeight w:val="589"/>
        </w:trPr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Окна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Количество окон, расположенных в помещениях общего пользования   – 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27  шт.</w:t>
            </w:r>
            <w:proofErr w:type="gramEnd"/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– удовлетворительное</w:t>
            </w:r>
          </w:p>
        </w:tc>
      </w:tr>
      <w:tr w:rsidR="00F16748" w:rsidRPr="00F16748" w:rsidTr="00BE422E">
        <w:tc>
          <w:tcPr>
            <w:tcW w:w="11109" w:type="dxa"/>
            <w:gridSpan w:val="4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  <w:r w:rsidRPr="00F16748">
              <w:rPr>
                <w:rFonts w:ascii="Times New Roman" w:eastAsia="Calibri" w:hAnsi="Times New Roman" w:cs="Times New Roman"/>
                <w:lang w:eastAsia="ru-RU"/>
              </w:rPr>
              <w:t>. Механическое, электрическое, санитарно-техническое и иное оборудование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Лифты и лифтовое оборудование.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2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Грузоподъемность – </w:t>
            </w:r>
            <w:r w:rsidRPr="00F16748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F16748">
              <w:rPr>
                <w:rFonts w:ascii="Times New Roman" w:eastAsia="Calibri" w:hAnsi="Times New Roman" w:cs="Times New Roman"/>
                <w:lang w:eastAsia="ru-RU"/>
              </w:rPr>
              <w:t>0,630 т; 0,400 т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Мусоропровод 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1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ствола -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Вентиляция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вентиляционных каналов – бетон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Вентиляционные трубы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- бетон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вентиляционных труб -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Ливневая канализация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 водосточных</w:t>
            </w:r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труб: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ПВХ,чугун</w:t>
            </w:r>
            <w:proofErr w:type="spellEnd"/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>.;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водосточных воронок – 2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Электрические вводно-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распределительные устройства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ВРУ – АВР – 1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-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Светильники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Количество: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128  шт.</w:t>
            </w:r>
            <w:proofErr w:type="gramEnd"/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Замена и ремонт по мере необходимости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Магистраль с распределительными щитками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Щитки этажные – 20 </w:t>
            </w: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Сети электроснабжения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Сети теплоснабжения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труб – сталь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 452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Замена или ремонт по мере необходимости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Бойлерные (теплообменники)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2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- удовлетворительное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Конвекторы 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«КСК 20»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191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Состояние - удовлетворительное</w:t>
            </w:r>
          </w:p>
        </w:tc>
      </w:tr>
      <w:tr w:rsidR="00F16748" w:rsidRPr="00F16748" w:rsidTr="00BE422E">
        <w:trPr>
          <w:trHeight w:val="569"/>
        </w:trPr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Насосы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Количество – 8 шт.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Трубопроводы холодной воды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труб – сталь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rPr>
          <w:trHeight w:val="719"/>
        </w:trPr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Трубопроводы горячей воды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Материал труб – сталь оцинкованная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Задвижки, вентили, краны на системах водоснабжения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ХВС – 63 шт.;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ГВС – 92 шт.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Замена или ремонт по мере необходимости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Коллективные приборы учета: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электросчетчики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теплосчетчики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водомеры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Перечень установленных приборов учета, марка и номер: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6748" w:rsidRPr="00F16748" w:rsidRDefault="00F16748" w:rsidP="00BE422E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left="252" w:hanging="2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Меркурий 230 АРТ – 2 шт.</w:t>
            </w:r>
          </w:p>
          <w:p w:rsidR="00F16748" w:rsidRPr="00F16748" w:rsidRDefault="00F16748" w:rsidP="00BE422E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ВИС.Т  -</w:t>
            </w:r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 2  шт.</w:t>
            </w:r>
          </w:p>
          <w:p w:rsidR="00F16748" w:rsidRPr="00F16748" w:rsidRDefault="00F16748" w:rsidP="00BE422E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val="en-US" w:eastAsia="ru-RU"/>
              </w:rPr>
              <w:t>WPD</w:t>
            </w: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–  1</w:t>
            </w:r>
            <w:proofErr w:type="gram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Трубопроводы канализации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Материал труб: 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ПВХ, чугун</w:t>
            </w:r>
          </w:p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6748" w:rsidRPr="00F16748" w:rsidTr="00BE422E">
        <w:trPr>
          <w:trHeight w:val="409"/>
        </w:trPr>
        <w:tc>
          <w:tcPr>
            <w:tcW w:w="11109" w:type="dxa"/>
            <w:gridSpan w:val="4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val="en-US" w:eastAsia="ru-RU"/>
              </w:rPr>
              <w:t>IV</w:t>
            </w: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. Земельный участок, прилегающий к многоквартирному дому 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Земельного участка – </w:t>
            </w:r>
            <w:smartTag w:uri="urn:schemas-microsoft-com:office:smarttags" w:element="metricconverter">
              <w:smartTagPr>
                <w:attr w:name="ProductID" w:val="2 561,0 м2"/>
              </w:smartTagPr>
              <w:r w:rsidRPr="00F16748">
                <w:rPr>
                  <w:rFonts w:ascii="Times New Roman" w:eastAsia="Calibri" w:hAnsi="Times New Roman" w:cs="Times New Roman"/>
                  <w:lang w:eastAsia="ru-RU"/>
                </w:rPr>
                <w:t>2 561,0 м</w:t>
              </w:r>
              <w:r w:rsidRPr="00F16748">
                <w:rPr>
                  <w:rFonts w:ascii="Times New Roman" w:eastAsia="Calibri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F16748">
              <w:rPr>
                <w:rFonts w:ascii="Times New Roman" w:eastAsia="Calibri" w:hAnsi="Times New Roman" w:cs="Times New Roman"/>
                <w:lang w:eastAsia="ru-RU"/>
              </w:rPr>
              <w:t>, в том числе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застройки – 610,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9  м</w:t>
            </w:r>
            <w:proofErr w:type="gramEnd"/>
            <w:r w:rsidRPr="00F16748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проезда + стоянка – </w:t>
            </w:r>
            <w:smartTag w:uri="urn:schemas-microsoft-com:office:smarttags" w:element="metricconverter">
              <w:smartTagPr>
                <w:attr w:name="ProductID" w:val="763,5 м2"/>
              </w:smartTagPr>
              <w:r w:rsidRPr="00F16748">
                <w:rPr>
                  <w:rFonts w:ascii="Times New Roman" w:eastAsia="Calibri" w:hAnsi="Times New Roman" w:cs="Times New Roman"/>
                  <w:lang w:eastAsia="ru-RU"/>
                </w:rPr>
                <w:t>763,5 м</w:t>
              </w:r>
              <w:r w:rsidRPr="00F16748">
                <w:rPr>
                  <w:rFonts w:ascii="Times New Roman" w:eastAsia="Calibri" w:hAnsi="Times New Roman" w:cs="Times New Roman"/>
                  <w:vertAlign w:val="superscript"/>
                  <w:lang w:eastAsia="ru-RU"/>
                </w:rPr>
                <w:t>2</w:t>
              </w:r>
            </w:smartTag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тротуара (стоянка) – </w:t>
            </w:r>
            <w:smartTag w:uri="urn:schemas-microsoft-com:office:smarttags" w:element="metricconverter">
              <w:smartTagPr>
                <w:attr w:name="ProductID" w:val="385,5 м2"/>
              </w:smartTagPr>
              <w:r w:rsidRPr="00F16748">
                <w:rPr>
                  <w:rFonts w:ascii="Times New Roman" w:eastAsia="Calibri" w:hAnsi="Times New Roman" w:cs="Times New Roman"/>
                  <w:lang w:eastAsia="ru-RU"/>
                </w:rPr>
                <w:t>385,5 м</w:t>
              </w:r>
              <w:r w:rsidRPr="00F16748">
                <w:rPr>
                  <w:rFonts w:ascii="Times New Roman" w:eastAsia="Calibri" w:hAnsi="Times New Roman" w:cs="Times New Roman"/>
                  <w:vertAlign w:val="superscript"/>
                  <w:lang w:eastAsia="ru-RU"/>
                </w:rPr>
                <w:t>2</w:t>
              </w:r>
            </w:smartTag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proofErr w:type="spell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отмостки</w:t>
            </w:r>
            <w:proofErr w:type="spellEnd"/>
            <w:r w:rsidRPr="00F1674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90,5 м2"/>
              </w:smartTagPr>
              <w:r w:rsidRPr="00F16748">
                <w:rPr>
                  <w:rFonts w:ascii="Times New Roman" w:eastAsia="Calibri" w:hAnsi="Times New Roman" w:cs="Times New Roman"/>
                  <w:lang w:eastAsia="ru-RU"/>
                </w:rPr>
                <w:t>90,5 м</w:t>
              </w:r>
              <w:r w:rsidRPr="00F16748">
                <w:rPr>
                  <w:rFonts w:ascii="Times New Roman" w:eastAsia="Calibri" w:hAnsi="Times New Roman" w:cs="Times New Roman"/>
                  <w:vertAlign w:val="superscript"/>
                  <w:lang w:eastAsia="ru-RU"/>
                </w:rPr>
                <w:t>2</w:t>
              </w:r>
            </w:smartTag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газона – 560,</w:t>
            </w:r>
            <w:proofErr w:type="gramStart"/>
            <w:r w:rsidRPr="00F16748">
              <w:rPr>
                <w:rFonts w:ascii="Times New Roman" w:eastAsia="Calibri" w:hAnsi="Times New Roman" w:cs="Times New Roman"/>
                <w:lang w:eastAsia="ru-RU"/>
              </w:rPr>
              <w:t>0  м</w:t>
            </w:r>
            <w:proofErr w:type="gramEnd"/>
            <w:r w:rsidRPr="00F16748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2   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6748">
              <w:rPr>
                <w:rFonts w:ascii="Times New Roman" w:eastAsia="Calibri" w:hAnsi="Times New Roman" w:cs="Times New Roman"/>
                <w:lang w:eastAsia="ru-RU"/>
              </w:rPr>
              <w:t>Ямочный ремонт по мере необходимости</w:t>
            </w:r>
          </w:p>
        </w:tc>
      </w:tr>
      <w:tr w:rsidR="00F16748" w:rsidRPr="00F16748" w:rsidTr="00BE422E">
        <w:tc>
          <w:tcPr>
            <w:tcW w:w="2909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</w:tbl>
    <w:p w:rsidR="00F16748" w:rsidRPr="00F16748" w:rsidRDefault="00F16748" w:rsidP="00F167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6748" w:rsidRPr="00F16748" w:rsidRDefault="00F16748" w:rsidP="00F1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4914"/>
        <w:gridCol w:w="4361"/>
      </w:tblGrid>
      <w:tr w:rsidR="00F16748" w:rsidRPr="00F16748" w:rsidTr="00BE422E">
        <w:trPr>
          <w:trHeight w:val="1329"/>
        </w:trPr>
        <w:tc>
          <w:tcPr>
            <w:tcW w:w="2649" w:type="pct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Собственник: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_____________________/</w:t>
            </w:r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_______________/</w:t>
            </w:r>
            <w:r w:rsidRPr="00F1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51" w:type="pct"/>
          </w:tcPr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Исполнитель: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Директор ООО «УК «Ремикс»</w:t>
            </w: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16748" w:rsidRPr="00F16748" w:rsidRDefault="00F16748" w:rsidP="00BE4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____________________ /</w:t>
            </w:r>
            <w:proofErr w:type="spellStart"/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Абянов</w:t>
            </w:r>
            <w:proofErr w:type="spellEnd"/>
            <w:r w:rsidRPr="00F1674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А.А./</w:t>
            </w:r>
          </w:p>
        </w:tc>
      </w:tr>
    </w:tbl>
    <w:p w:rsidR="00F16748" w:rsidRDefault="00F16748" w:rsidP="00F16748"/>
    <w:p w:rsidR="00ED1310" w:rsidRPr="00F16748" w:rsidRDefault="00ED1310" w:rsidP="00F16748"/>
    <w:sectPr w:rsidR="00ED1310" w:rsidRPr="00F1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69F"/>
    <w:multiLevelType w:val="hybridMultilevel"/>
    <w:tmpl w:val="C26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96F28"/>
    <w:multiLevelType w:val="hybridMultilevel"/>
    <w:tmpl w:val="51C8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7"/>
    <w:rsid w:val="00A33297"/>
    <w:rsid w:val="00DC0728"/>
    <w:rsid w:val="00ED1310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4431-3F9B-443D-826D-2E156566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167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Ромашин</dc:creator>
  <cp:keywords/>
  <dc:description/>
  <cp:lastModifiedBy>Антон Ромашин</cp:lastModifiedBy>
  <cp:revision>4</cp:revision>
  <dcterms:created xsi:type="dcterms:W3CDTF">2018-05-21T06:48:00Z</dcterms:created>
  <dcterms:modified xsi:type="dcterms:W3CDTF">2018-05-21T07:07:00Z</dcterms:modified>
</cp:coreProperties>
</file>